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«МиР»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7603025270/760301001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150007, г. Ярославль, Охотничья, 1-2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адрес: 150054, г. Ярославль, проспект Октября, 57б</w:t>
        <w:br w:type="textWrapping"/>
        <w:t xml:space="preserve">Тел/факс (4852) </w:t>
      </w:r>
      <w:r>
        <w:rPr>
          <w:rFonts w:ascii="Times New Roman" w:hAnsi="Times New Roman"/>
          <w:sz w:val="24"/>
          <w:szCs w:val="24"/>
        </w:rPr>
        <w:t>23-03-03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23-31-70,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mir</w:t>
        </w:r>
        <w:r>
          <w:rPr>
            <w:rStyle w:val="char2"/>
            <w:rFonts w:ascii="Times New Roman" w:hAnsi="Times New Roman"/>
            <w:sz w:val="24"/>
            <w:szCs w:val="24"/>
          </w:rPr>
          <w:t>_76</w:t>
        </w:r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char2"/>
            <w:rFonts w:ascii="Times New Roman" w:hAnsi="Times New Roman"/>
            <w:sz w:val="24"/>
            <w:szCs w:val="24"/>
          </w:rPr>
          <w:t>@</w:t>
        </w:r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char2"/>
            <w:rFonts w:ascii="Times New Roman" w:hAnsi="Times New Roman"/>
            <w:sz w:val="24"/>
            <w:szCs w:val="24"/>
          </w:rPr>
          <w:t>.</w:t>
        </w:r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dentalia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yar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 апреля 2023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/4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правил внутреннего распорядка для пациентов в ООО «МиР»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2"/>
        <w:ind w:firstLine="540"/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совершенствования организации оказан</w:t>
      </w:r>
      <w:r>
        <w:rPr>
          <w:rFonts w:ascii="Times New Roman" w:hAnsi="Times New Roman" w:cs="Times New Roman"/>
          <w:sz w:val="24"/>
          <w:szCs w:val="24"/>
        </w:rPr>
        <w:t>ия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установлении правил внутреннего распорядка для пациентов  в ООО «МиР» </w:t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ПРИКАЗЫВАЮ:</w:t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Организовать </w:t>
      </w:r>
      <w:r>
        <w:rPr>
          <w:rFonts w:ascii="Times New Roman" w:hAnsi="Times New Roman"/>
          <w:color w:val="000000"/>
          <w:sz w:val="24"/>
          <w:szCs w:val="24"/>
        </w:rPr>
        <w:t>внутренний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пациентов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«МиР»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</w:rPr>
        <w:t>3.04.2023.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Утвердить </w:t>
      </w:r>
      <w:r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пациентов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«МиР»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1).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3.Назначить </w:t>
      </w:r>
      <w:r>
        <w:rPr>
          <w:rFonts w:ascii="Times New Roman" w:hAnsi="Times New Roman"/>
          <w:color w:val="000000"/>
          <w:sz w:val="24"/>
          <w:szCs w:val="24"/>
        </w:rPr>
        <w:t>ответственным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Никитину О.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Поручить </w:t>
      </w:r>
      <w:r>
        <w:rPr>
          <w:rFonts w:ascii="Times New Roman" w:hAnsi="Times New Roman"/>
          <w:color w:val="000000"/>
          <w:sz w:val="24"/>
          <w:szCs w:val="24"/>
        </w:rPr>
        <w:t>главному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Никитиной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ознакомить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медицинский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пись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пациентов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«МиР»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Контроль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Генеральный директор ООО «МиР»                                     Мазуровский А.В.</w:t>
      </w:r>
      <w:r/>
      <w:bookmarkStart w:id="0" w:name="Par546"/>
      <w:bookmarkEnd w:id="0"/>
      <w:r/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34/4 от  03.04.2023</w:t>
      </w:r>
      <w:r>
        <w:rPr>
          <w:rFonts w:ascii="Times New Roman" w:hAnsi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«МиР»</w:t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А. В. Мазуровский</w:t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распорядка для пациентов   в ООО «МиР»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Правила внутреннего распорядка для пациентов  ООО «МиР» 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вООО «МиР»  (далее – «клиника»), а также иные вопросы, возникающие между участниками правоотношений - пациентом (его представителем) и клиникой.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Ознакомление пациента с настоящими Правилами в амбулаторно-поликлинических подразделениях клиники осуществляется устно. 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Общие правила поведения пациентов и посетителей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помещениях клиники и ее структурных подразделений запрещается: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 верхней одежде, без сменной обуви (или бахил);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курение в зданиях и помещениях клиники, за исключением специально отведенных для этого мест;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распитие спиртных напитков, употребление наркотических средств, психотропных и токсических веществ;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в азартные игры;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громко разговаривать, шуметь, хлопать дверьми;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служебными телефонами;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выбрасывание мусора, отходов в непредназначенные для этого места.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пациента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 обращении за медицинской помощью в клинике и ее структурных подразделениях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пациент имеет право: </w:t>
      </w:r>
      <w:r>
        <w:rPr>
          <w:rFonts w:ascii="Times New Roman" w:hAnsi="Times New Roman"/>
          <w:sz w:val="24"/>
          <w:szCs w:val="24"/>
        </w:rPr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уважительное и гуманное отношение со стороны медицинского и обслуживающего персонала;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выбор врача;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обследование, лечение и содержание в условиях, соответствующих санитарно-гигиеническим требованиям;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проведение по его просьбе консилиума и консультаций других специалистов;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облегчение боли, связанной с заболеванием и (или) медицинским вмешательством, доступными способами и средствами;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информированное добровольное согласие на медицинское вмешательство;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отказ от медицинского вмешательства;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получение информации о своих правах и обязанностях и состоянии своего здоровья, а также на выбор лиц, которым, в интересах пациента может быть передана информация о состоянии его здоровья;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получение медицинских и иных услуг в рамках программ добровольного медицинского страхования;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возмещение ущерба в случае причинения вреда его здоровью при оказании медицинской помощи;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проведение экспертизы;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охрану здоровья граждан, страдающих ВИЧ-инфекцией; 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/>
      <w:bookmarkStart w:id="1" w:name="_Hlk134617634"/>
      <w:bookmarkEnd w:id="1"/>
      <w:r/>
      <w:r>
        <w:rPr>
          <w:rFonts w:ascii="Times New Roman" w:hAnsi="Times New Roman"/>
          <w:sz w:val="24"/>
          <w:szCs w:val="24"/>
        </w:rPr>
        <w:t>При обращении за медицинской помощью в клинике и ее структурных подразделениях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пациент обязан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внутренний распорядок работы клиники, тишину, чистоту и порядок;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требования и предписания врача;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рекомендуемую врачом диету;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сотрудничать с врачом на всех этапах оказания медицинской помощи;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имуществу клиники и других пациентов;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являться на прием к врачу в назначенные дни и часы; 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лечебно-охранительный режим, предписанный лечащим врачом.</w:t>
      </w:r>
    </w:p>
    <w:p>
      <w:pPr>
        <w:ind w:left="72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обращения пациента в ООО «МиР»</w:t>
      </w:r>
    </w:p>
    <w:p>
      <w:pPr>
        <w:ind w:firstLine="54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4.1. Клиника оказывает платные медицинские услуги. 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Условием предоставления платных медицинских услуг является заключение договора в письменной форме. </w:t>
      </w:r>
      <w:r>
        <w:rPr>
          <w:rFonts w:ascii="Times New Roman" w:hAnsi="Times New Roman" w:eastAsia="Times New Roman"/>
          <w:sz w:val="24"/>
          <w:szCs w:val="24"/>
        </w:rPr>
        <w:t xml:space="preserve">Медицинские услуги предоставляются </w:t>
      </w:r>
      <w:r>
        <w:rPr>
          <w:rFonts w:ascii="Times New Roman" w:hAnsi="Times New Roman" w:eastAsia="Times New Roman"/>
          <w:sz w:val="24"/>
          <w:szCs w:val="24"/>
        </w:rPr>
        <w:t>Клиникой  по</w:t>
      </w:r>
      <w:r>
        <w:rPr>
          <w:rFonts w:ascii="Times New Roman" w:hAnsi="Times New Roman" w:eastAsia="Times New Roman"/>
          <w:sz w:val="24"/>
          <w:szCs w:val="24"/>
        </w:rPr>
        <w:t xml:space="preserve"> ценам, указанным на сайте, а так же в прейскуранте, расположенном на информационном стенде клиники. </w:t>
      </w:r>
      <w:r>
        <w:rPr>
          <w:rFonts w:ascii="Times New Roman" w:hAnsi="Times New Roman" w:eastAsia="Times New Roman"/>
          <w:sz w:val="24"/>
          <w:szCs w:val="24"/>
        </w:rPr>
        <w:t>Пациент  обязан</w:t>
      </w:r>
      <w:r>
        <w:rPr>
          <w:rFonts w:ascii="Times New Roman" w:hAnsi="Times New Roman" w:eastAsia="Times New Roman"/>
          <w:sz w:val="24"/>
          <w:szCs w:val="24"/>
        </w:rPr>
        <w:t xml:space="preserve"> оплатить предоставленную исполнителем медицинскую услугу в сроки и в порядке, которые определены Договором. Оплата медицинских услуг производится путем внесения наличных денежных средств в кассу </w:t>
      </w:r>
      <w:r>
        <w:rPr>
          <w:rFonts w:ascii="Times New Roman" w:hAnsi="Times New Roman" w:eastAsia="Times New Roman"/>
          <w:sz w:val="24"/>
          <w:szCs w:val="24"/>
        </w:rPr>
        <w:t>клиники  или</w:t>
      </w:r>
      <w:r>
        <w:rPr>
          <w:rFonts w:ascii="Times New Roman" w:hAnsi="Times New Roman" w:eastAsia="Times New Roman"/>
          <w:sz w:val="24"/>
          <w:szCs w:val="24"/>
        </w:rPr>
        <w:t xml:space="preserve"> в безналичном порядке на счет Клиники. </w:t>
      </w:r>
      <w:r>
        <w:rPr>
          <w:rFonts w:ascii="Times New Roman" w:hAnsi="Times New Roman" w:eastAsia="Times New Roman"/>
          <w:sz w:val="24"/>
          <w:szCs w:val="24"/>
        </w:rPr>
        <w:t>Пациенту  в</w:t>
      </w:r>
      <w:r>
        <w:rPr>
          <w:rFonts w:ascii="Times New Roman" w:hAnsi="Times New Roman" w:eastAsia="Times New Roman"/>
          <w:sz w:val="24"/>
          <w:szCs w:val="24"/>
        </w:rPr>
        <w:t xml:space="preserve"> соответствии с законодательством РФ выдается документ, подтверждающий произведенную оплату предоставленных медицинских услуг.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4.2. Запись на прием осуществляется по телефону, при личном обращении на стойке регистратуры и через сайт клиники.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4.3. Работа с обращениями граждан  осуществляется согласно нормативно-правовым актам федеральным, локальным и  ООО «МиР» соответствующего направления.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5. Порядок разрешения конфликтных ситуаций между ООО «МиР» и пациентом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       </w:t>
      </w:r>
      <w:r>
        <w:rPr>
          <w:rFonts w:ascii="Times New Roman" w:hAnsi="Times New Roman" w:eastAsia="Times New Roman"/>
          <w:sz w:val="24"/>
          <w:szCs w:val="24"/>
        </w:rPr>
        <w:t xml:space="preserve">5.1. Все споры, возникающие при оказании медицинских услуг , решаются путем переговоров представителей ООО «МиР И пациента.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5.2. В случае невозможности урегулирования спора в досудебном порядке, все неурегулированные вопросы подлежат разрешению в суде в соответствии с законодательством РФ.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6. Порядок предоставления информации о состоянии здоровья пациента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6.1. Всю информацию о состоянии своего здоровья пациент может получить у лечащего врача.</w:t>
      </w:r>
    </w:p>
    <w:p>
      <w:pPr>
        <w:spacing w:after="15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6.2. </w:t>
      </w:r>
      <w:r>
        <w:rPr>
          <w:rFonts w:ascii="Times New Roman" w:hAnsi="Times New Roman"/>
          <w:sz w:val="24"/>
          <w:szCs w:val="24"/>
        </w:rPr>
        <w:t xml:space="preserve">Иные лица могут получить информацию о состоянии здоровья пациента только в случае их упоминания в информированном добровольном согласии пациента. </w:t>
      </w:r>
      <w:r>
        <w:rPr>
          <w:rFonts w:ascii="Times New Roman" w:hAnsi="Times New Roman"/>
          <w:sz w:val="24"/>
          <w:szCs w:val="24"/>
        </w:rPr>
      </w:r>
    </w:p>
    <w:p>
      <w:pPr>
        <w:spacing w:after="15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150" w:line="240" w:lineRule="auto"/>
        <w:jc w:val="center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Часы работы медицинского центра и администрации ООО «МиР»</w:t>
      </w:r>
    </w:p>
    <w:p>
      <w:pPr>
        <w:spacing w:after="15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7.1  Часы работы клиники и администрации указываются на сайте  и могут меняться по решению руководства ООО «МиР». 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За нарушение  Правил внутреннего распорядка клиники  пациент у может быть отказано в  оказании плановой медиинской помощи. 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Нарушением, в том числе, считается: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грубое или неуважительное отношение к персоналу;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неявка или несвоевременная явка на прием к врачу или на процедуру;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требований и рекомендаций врача;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лекарственных препаратов по собственному усмотрению;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одновременное лечение в другом учреждении без ведома и разрешения лечащего врача;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от направления или несвоевременная явка на ВКК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/>
      <w:bookmarkStart w:id="2" w:name="_GoBack"/>
      <w:bookmarkEnd w:id="2"/>
      <w:r/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MS Gothic">
    <w:panose1 w:val="020B0609070205080204"/>
    <w:charset w:val="80"/>
    <w:family w:val="modern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90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6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2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start w:val="1"/>
      <w:numFmt w:val="decimal"/>
      <w:suff w:val="tab"/>
      <w:lvlText w:val="%1.%2.%3.%4."/>
      <w:lvlJc w:val="left"/>
      <w:pPr>
        <w:ind w:left="360" w:hanging="0"/>
      </w:p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60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3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6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"/>
      <w:lvlJc w:val="left"/>
      <w:pPr>
        <w:ind w:left="360" w:hanging="0"/>
      </w:pPr>
      <w:rPr>
        <w:rFonts w:ascii="Times New Roman" w:hAnsi="Times New Roman" w:eastAsia="Calibri"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406308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108" w:after="108" w:line="240" w:lineRule="auto"/>
      <w:jc w:val="center"/>
      <w:outlineLvl w:val="0"/>
      <w:widowContro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para2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 w:customStyle="1">
    <w:name w:val="Default"/>
    <w:qFormat/>
    <w:pPr>
      <w:spacing w:after="0" w:line="240" w:lineRule="auto"/>
    </w:pPr>
    <w:rPr>
      <w:rFonts w:ascii="MS Gothic" w:hAnsi="MS Gothic" w:eastAsia="MS Gothic" w:cs="MS Gothic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 CYR" w:hAnsi="Times New Roman CYR" w:eastAsia="Calibri" w:cs="Times New Roman CYR"/>
      <w:b/>
      <w:bCs/>
      <w:color w:val="26282f"/>
      <w:sz w:val="24"/>
      <w:szCs w:val="24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basedOn w:val="char0"/>
    <w:rPr>
      <w:color w:val="106bb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108" w:after="108" w:line="240" w:lineRule="auto"/>
      <w:jc w:val="center"/>
      <w:outlineLvl w:val="0"/>
      <w:widowContro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para2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 w:customStyle="1">
    <w:name w:val="Default"/>
    <w:qFormat/>
    <w:pPr>
      <w:spacing w:after="0" w:line="240" w:lineRule="auto"/>
    </w:pPr>
    <w:rPr>
      <w:rFonts w:ascii="MS Gothic" w:hAnsi="MS Gothic" w:eastAsia="MS Gothic" w:cs="MS Gothic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 CYR" w:hAnsi="Times New Roman CYR" w:eastAsia="Calibri" w:cs="Times New Roman CYR"/>
      <w:b/>
      <w:bCs/>
      <w:color w:val="26282f"/>
      <w:sz w:val="24"/>
      <w:szCs w:val="24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basedOn w:val="char0"/>
    <w:rPr>
      <w:color w:val="106bb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ir_76yar@mail.ru&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11</cp:revision>
  <dcterms:created xsi:type="dcterms:W3CDTF">2023-04-25T08:55:00Z</dcterms:created>
  <dcterms:modified xsi:type="dcterms:W3CDTF">2023-05-14T11:18:06Z</dcterms:modified>
</cp:coreProperties>
</file>